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EF2676" w:rsidTr="00EF267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F2676">
              <w:trPr>
                <w:jc w:val="center"/>
              </w:trPr>
              <w:tc>
                <w:tcPr>
                  <w:tcW w:w="0" w:type="auto"/>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F267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EF2676">
                          <w:tc>
                            <w:tcPr>
                              <w:tcW w:w="58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850"/>
                              </w:tblGrid>
                              <w:tr w:rsidR="00EF2676">
                                <w:tc>
                                  <w:tcPr>
                                    <w:tcW w:w="0" w:type="auto"/>
                                    <w:tcMar>
                                      <w:top w:w="0" w:type="dxa"/>
                                      <w:left w:w="270" w:type="dxa"/>
                                      <w:bottom w:w="135" w:type="dxa"/>
                                      <w:right w:w="270" w:type="dxa"/>
                                    </w:tcMar>
                                    <w:hideMark/>
                                  </w:tcPr>
                                  <w:p w:rsidR="00EF2676" w:rsidRDefault="00EF2676">
                                    <w:pPr>
                                      <w:spacing w:line="360" w:lineRule="auto"/>
                                      <w:rPr>
                                        <w:rFonts w:ascii="Arial" w:hAnsi="Arial" w:cs="Arial"/>
                                        <w:color w:val="37368B"/>
                                        <w:sz w:val="17"/>
                                        <w:szCs w:val="17"/>
                                      </w:rPr>
                                    </w:pPr>
                                    <w:r>
                                      <w:rPr>
                                        <w:rFonts w:ascii="Arial" w:hAnsi="Arial" w:cs="Arial"/>
                                        <w:color w:val="37368B"/>
                                        <w:sz w:val="17"/>
                                        <w:szCs w:val="17"/>
                                      </w:rPr>
                                      <w:t xml:space="preserve">23 oktober 2020 </w:t>
                                    </w:r>
                                  </w:p>
                                </w:tc>
                              </w:tr>
                            </w:tbl>
                            <w:p w:rsidR="00EF2676" w:rsidRDefault="00EF2676">
                              <w:pPr>
                                <w:rPr>
                                  <w:rFonts w:eastAsia="Times New Roman"/>
                                  <w:sz w:val="20"/>
                                  <w:szCs w:val="20"/>
                                </w:rPr>
                              </w:pPr>
                            </w:p>
                          </w:tc>
                          <w:tc>
                            <w:tcPr>
                              <w:tcW w:w="31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150"/>
                              </w:tblGrid>
                              <w:tr w:rsidR="00EF2676">
                                <w:tc>
                                  <w:tcPr>
                                    <w:tcW w:w="0" w:type="auto"/>
                                    <w:tcMar>
                                      <w:top w:w="0" w:type="dxa"/>
                                      <w:left w:w="270" w:type="dxa"/>
                                      <w:bottom w:w="135" w:type="dxa"/>
                                      <w:right w:w="270" w:type="dxa"/>
                                    </w:tcMar>
                                    <w:hideMark/>
                                  </w:tcPr>
                                  <w:p w:rsidR="00EF2676" w:rsidRDefault="00EF2676">
                                    <w:pPr>
                                      <w:spacing w:line="360" w:lineRule="auto"/>
                                      <w:rPr>
                                        <w:rFonts w:ascii="Arial" w:hAnsi="Arial" w:cs="Arial"/>
                                        <w:color w:val="37368B"/>
                                        <w:sz w:val="17"/>
                                        <w:szCs w:val="17"/>
                                      </w:rPr>
                                    </w:pPr>
                                    <w:hyperlink r:id="rId6" w:tgtFrame="_blank" w:history="1">
                                      <w:r>
                                        <w:rPr>
                                          <w:rStyle w:val="Hyperlink"/>
                                          <w:sz w:val="17"/>
                                          <w:szCs w:val="17"/>
                                        </w:rPr>
                                        <w:t>Bekijk email in je browser</w:t>
                                      </w:r>
                                    </w:hyperlink>
                                    <w:r>
                                      <w:rPr>
                                        <w:rFonts w:ascii="Arial" w:hAnsi="Arial" w:cs="Arial"/>
                                        <w:color w:val="37368B"/>
                                        <w:sz w:val="17"/>
                                        <w:szCs w:val="17"/>
                                      </w:rPr>
                                      <w:t xml:space="preserve"> </w:t>
                                    </w:r>
                                  </w:p>
                                </w:tc>
                              </w:tr>
                            </w:tbl>
                            <w:p w:rsidR="00EF2676" w:rsidRDefault="00EF2676">
                              <w:pPr>
                                <w:rPr>
                                  <w:rFonts w:eastAsia="Times New Roman"/>
                                  <w:sz w:val="20"/>
                                  <w:szCs w:val="20"/>
                                </w:rPr>
                              </w:pPr>
                            </w:p>
                          </w:tc>
                        </w:tr>
                      </w:tbl>
                      <w:p w:rsidR="00EF2676" w:rsidRDefault="00EF2676">
                        <w:pPr>
                          <w:rPr>
                            <w:rFonts w:eastAsia="Times New Roman"/>
                            <w:sz w:val="20"/>
                            <w:szCs w:val="20"/>
                          </w:rPr>
                        </w:pPr>
                      </w:p>
                    </w:tc>
                  </w:tr>
                </w:tbl>
                <w:p w:rsidR="00EF2676" w:rsidRDefault="00EF2676">
                  <w:pPr>
                    <w:rPr>
                      <w:rFonts w:eastAsia="Times New Roman"/>
                      <w:sz w:val="20"/>
                      <w:szCs w:val="20"/>
                    </w:rPr>
                  </w:pPr>
                </w:p>
              </w:tc>
            </w:tr>
            <w:tr w:rsidR="00EF2676">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F267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F2676">
                          <w:tc>
                            <w:tcPr>
                              <w:tcW w:w="0" w:type="auto"/>
                              <w:tcMar>
                                <w:top w:w="0" w:type="dxa"/>
                                <w:left w:w="135" w:type="dxa"/>
                                <w:bottom w:w="0" w:type="dxa"/>
                                <w:right w:w="135" w:type="dxa"/>
                              </w:tcMar>
                              <w:hideMark/>
                            </w:tcPr>
                            <w:p w:rsidR="00EF2676" w:rsidRDefault="00EF2676">
                              <w:pPr>
                                <w:jc w:val="center"/>
                              </w:pPr>
                              <w:r>
                                <w:rPr>
                                  <w:noProof/>
                                </w:rPr>
                                <w:drawing>
                                  <wp:inline distT="0" distB="0" distL="0" distR="0">
                                    <wp:extent cx="5372100" cy="1790700"/>
                                    <wp:effectExtent l="0" t="0" r="0" b="0"/>
                                    <wp:docPr id="3" name="Afbeelding 3" descr="https://mcusercontent.com/9a3af5dacc0cfd3bc7c82fad7/images/7c9bbbc1-a6d2-4a02-8999-78c1917e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9a3af5dacc0cfd3bc7c82fad7/images/7c9bbbc1-a6d2-4a02-8999-78c1917e27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rsidR="00EF2676" w:rsidRDefault="00EF2676">
                        <w:pPr>
                          <w:rPr>
                            <w:rFonts w:eastAsia="Times New Roman"/>
                            <w:sz w:val="20"/>
                            <w:szCs w:val="20"/>
                          </w:rPr>
                        </w:pPr>
                      </w:p>
                    </w:tc>
                  </w:tr>
                </w:tbl>
                <w:p w:rsidR="00EF2676" w:rsidRDefault="00EF2676">
                  <w:pPr>
                    <w:rPr>
                      <w:rFonts w:eastAsia="Times New Roman"/>
                      <w:sz w:val="20"/>
                      <w:szCs w:val="20"/>
                    </w:rPr>
                  </w:pPr>
                </w:p>
              </w:tc>
            </w:tr>
            <w:tr w:rsidR="00EF2676">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EF2676">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F2676">
                          <w:tc>
                            <w:tcPr>
                              <w:tcW w:w="0" w:type="auto"/>
                              <w:tcBorders>
                                <w:top w:val="single" w:sz="12" w:space="0" w:color="EAEAEA"/>
                                <w:left w:val="nil"/>
                                <w:bottom w:val="nil"/>
                                <w:right w:val="nil"/>
                              </w:tcBorders>
                              <w:vAlign w:val="center"/>
                              <w:hideMark/>
                            </w:tcPr>
                            <w:p w:rsidR="00EF2676" w:rsidRDefault="00EF2676">
                              <w:pPr>
                                <w:rPr>
                                  <w:rFonts w:eastAsia="Times New Roman"/>
                                  <w:sz w:val="20"/>
                                  <w:szCs w:val="20"/>
                                </w:rPr>
                              </w:pPr>
                            </w:p>
                          </w:tc>
                        </w:tr>
                      </w:tbl>
                      <w:p w:rsidR="00EF2676" w:rsidRDefault="00EF2676">
                        <w:pPr>
                          <w:rPr>
                            <w:rFonts w:eastAsia="Times New Roman"/>
                            <w:sz w:val="20"/>
                            <w:szCs w:val="20"/>
                          </w:rPr>
                        </w:pPr>
                      </w:p>
                    </w:tc>
                  </w:tr>
                </w:tbl>
                <w:p w:rsidR="00EF2676" w:rsidRDefault="00EF2676"/>
                <w:tbl>
                  <w:tblPr>
                    <w:tblW w:w="5000" w:type="pct"/>
                    <w:tblCellMar>
                      <w:left w:w="0" w:type="dxa"/>
                      <w:right w:w="0" w:type="dxa"/>
                    </w:tblCellMar>
                    <w:tblLook w:val="04A0" w:firstRow="1" w:lastRow="0" w:firstColumn="1" w:lastColumn="0" w:noHBand="0" w:noVBand="1"/>
                  </w:tblPr>
                  <w:tblGrid>
                    <w:gridCol w:w="9000"/>
                  </w:tblGrid>
                  <w:tr w:rsidR="00EF267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F267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F2676">
                                <w:tc>
                                  <w:tcPr>
                                    <w:tcW w:w="0" w:type="auto"/>
                                    <w:tcMar>
                                      <w:top w:w="0" w:type="dxa"/>
                                      <w:left w:w="270" w:type="dxa"/>
                                      <w:bottom w:w="135" w:type="dxa"/>
                                      <w:right w:w="270" w:type="dxa"/>
                                    </w:tcMar>
                                    <w:hideMark/>
                                  </w:tcPr>
                                  <w:p w:rsidR="00EF2676" w:rsidRDefault="00EF2676">
                                    <w:pPr>
                                      <w:spacing w:line="360" w:lineRule="auto"/>
                                      <w:rPr>
                                        <w:rFonts w:ascii="Arial" w:hAnsi="Arial" w:cs="Arial"/>
                                        <w:color w:val="666666"/>
                                        <w:sz w:val="20"/>
                                        <w:szCs w:val="20"/>
                                      </w:rPr>
                                    </w:pPr>
                                    <w:r>
                                      <w:rPr>
                                        <w:rFonts w:ascii="Arial" w:hAnsi="Arial" w:cs="Arial"/>
                                        <w:color w:val="666666"/>
                                        <w:sz w:val="20"/>
                                        <w:szCs w:val="20"/>
                                      </w:rPr>
                                      <w:t xml:space="preserve">Beste Wendy, </w:t>
                                    </w:r>
                                  </w:p>
                                  <w:p w:rsidR="00EF2676" w:rsidRDefault="00EF2676">
                                    <w:pPr>
                                      <w:spacing w:line="360" w:lineRule="auto"/>
                                      <w:jc w:val="both"/>
                                      <w:rPr>
                                        <w:rFonts w:ascii="Arial" w:hAnsi="Arial" w:cs="Arial"/>
                                        <w:color w:val="666666"/>
                                        <w:sz w:val="20"/>
                                        <w:szCs w:val="20"/>
                                      </w:rPr>
                                    </w:pPr>
                                    <w:r>
                                      <w:rPr>
                                        <w:rFonts w:ascii="Arial" w:hAnsi="Arial" w:cs="Arial"/>
                                        <w:color w:val="666666"/>
                                        <w:sz w:val="20"/>
                                        <w:szCs w:val="20"/>
                                      </w:rPr>
                                      <w:br/>
                                      <w:t xml:space="preserve">We nodigen je van harte uit om op </w:t>
                                    </w:r>
                                    <w:r>
                                      <w:rPr>
                                        <w:rStyle w:val="Zwaar"/>
                                        <w:rFonts w:ascii="Arial" w:hAnsi="Arial" w:cs="Arial"/>
                                        <w:color w:val="666666"/>
                                        <w:sz w:val="20"/>
                                        <w:szCs w:val="20"/>
                                      </w:rPr>
                                      <w:t>woensdag 4 november 2020</w:t>
                                    </w:r>
                                    <w:r>
                                      <w:rPr>
                                        <w:rFonts w:ascii="Arial" w:hAnsi="Arial" w:cs="Arial"/>
                                        <w:color w:val="666666"/>
                                        <w:sz w:val="20"/>
                                        <w:szCs w:val="20"/>
                                      </w:rPr>
                                      <w:t xml:space="preserve"> v</w:t>
                                    </w:r>
                                    <w:r>
                                      <w:rPr>
                                        <w:rStyle w:val="Zwaar"/>
                                        <w:rFonts w:ascii="Arial" w:hAnsi="Arial" w:cs="Arial"/>
                                        <w:color w:val="666666"/>
                                        <w:sz w:val="20"/>
                                        <w:szCs w:val="20"/>
                                      </w:rPr>
                                      <w:t>an 18.00 tot 20.00 uur</w:t>
                                    </w:r>
                                    <w:r>
                                      <w:rPr>
                                        <w:rFonts w:ascii="Arial" w:hAnsi="Arial" w:cs="Arial"/>
                                        <w:color w:val="666666"/>
                                        <w:sz w:val="20"/>
                                        <w:szCs w:val="20"/>
                                      </w:rPr>
                                      <w:t xml:space="preserve"> het online avondsymposium </w:t>
                                    </w:r>
                                    <w:proofErr w:type="spellStart"/>
                                    <w:r>
                                      <w:rPr>
                                        <w:rFonts w:ascii="Arial" w:hAnsi="Arial" w:cs="Arial"/>
                                        <w:color w:val="666666"/>
                                        <w:sz w:val="20"/>
                                        <w:szCs w:val="20"/>
                                      </w:rPr>
                                      <w:t>Diversity</w:t>
                                    </w:r>
                                    <w:proofErr w:type="spellEnd"/>
                                    <w:r>
                                      <w:rPr>
                                        <w:rFonts w:ascii="Arial" w:hAnsi="Arial" w:cs="Arial"/>
                                        <w:color w:val="666666"/>
                                        <w:sz w:val="20"/>
                                        <w:szCs w:val="20"/>
                                      </w:rPr>
                                      <w:t>/</w:t>
                                    </w:r>
                                    <w:proofErr w:type="spellStart"/>
                                    <w:r>
                                      <w:rPr>
                                        <w:rFonts w:ascii="Arial" w:hAnsi="Arial" w:cs="Arial"/>
                                        <w:color w:val="666666"/>
                                        <w:sz w:val="20"/>
                                        <w:szCs w:val="20"/>
                                      </w:rPr>
                                      <w:t>intercultural</w:t>
                                    </w:r>
                                    <w:proofErr w:type="spellEnd"/>
                                    <w:r>
                                      <w:rPr>
                                        <w:rFonts w:ascii="Arial" w:hAnsi="Arial" w:cs="Arial"/>
                                        <w:color w:val="666666"/>
                                        <w:sz w:val="20"/>
                                        <w:szCs w:val="20"/>
                                      </w:rPr>
                                      <w:t xml:space="preserve"> </w:t>
                                    </w:r>
                                    <w:proofErr w:type="spellStart"/>
                                    <w:r>
                                      <w:rPr>
                                        <w:rFonts w:ascii="Arial" w:hAnsi="Arial" w:cs="Arial"/>
                                        <w:color w:val="666666"/>
                                        <w:sz w:val="20"/>
                                        <w:szCs w:val="20"/>
                                      </w:rPr>
                                      <w:t>differences</w:t>
                                    </w:r>
                                    <w:proofErr w:type="spellEnd"/>
                                    <w:r>
                                      <w:rPr>
                                        <w:rFonts w:ascii="Arial" w:hAnsi="Arial" w:cs="Arial"/>
                                        <w:color w:val="666666"/>
                                        <w:sz w:val="20"/>
                                        <w:szCs w:val="20"/>
                                      </w:rPr>
                                      <w:t xml:space="preserve"> bij te wonen.</w:t>
                                    </w:r>
                                  </w:p>
                                  <w:p w:rsidR="00EF2676" w:rsidRDefault="00EF2676">
                                    <w:pPr>
                                      <w:pStyle w:val="Kop2"/>
                                      <w:jc w:val="both"/>
                                      <w:rPr>
                                        <w:rFonts w:eastAsia="Times New Roman"/>
                                      </w:rPr>
                                    </w:pPr>
                                    <w:r>
                                      <w:rPr>
                                        <w:rFonts w:eastAsia="Times New Roman"/>
                                      </w:rPr>
                                      <w:br/>
                                      <w:t>Over het symposium</w:t>
                                    </w:r>
                                  </w:p>
                                  <w:p w:rsidR="00EF2676" w:rsidRDefault="00EF2676">
                                    <w:pPr>
                                      <w:spacing w:line="360" w:lineRule="auto"/>
                                      <w:jc w:val="both"/>
                                      <w:rPr>
                                        <w:rFonts w:ascii="Arial" w:hAnsi="Arial" w:cs="Arial"/>
                                        <w:color w:val="666666"/>
                                        <w:sz w:val="20"/>
                                        <w:szCs w:val="20"/>
                                      </w:rPr>
                                    </w:pPr>
                                    <w:r>
                                      <w:rPr>
                                        <w:rFonts w:ascii="Arial" w:hAnsi="Arial" w:cs="Arial"/>
                                        <w:color w:val="666666"/>
                                        <w:sz w:val="20"/>
                                        <w:szCs w:val="20"/>
                                      </w:rPr>
                                      <w:t xml:space="preserve">Dagelijks werken we samen en leiden we coassistenten op met verschillende achtergronden, normen en waarden dan wij zelf hebben. Hoe ga je als opleider om met deze diversiteit?  Kevin Haines en Catherine </w:t>
                                    </w:r>
                                    <w:proofErr w:type="spellStart"/>
                                    <w:r>
                                      <w:rPr>
                                        <w:rFonts w:ascii="Arial" w:hAnsi="Arial" w:cs="Arial"/>
                                        <w:color w:val="666666"/>
                                        <w:sz w:val="20"/>
                                        <w:szCs w:val="20"/>
                                      </w:rPr>
                                      <w:t>Meissner</w:t>
                                    </w:r>
                                    <w:proofErr w:type="spellEnd"/>
                                    <w:r>
                                      <w:rPr>
                                        <w:rFonts w:ascii="Arial" w:hAnsi="Arial" w:cs="Arial"/>
                                        <w:color w:val="666666"/>
                                        <w:sz w:val="20"/>
                                        <w:szCs w:val="20"/>
                                      </w:rPr>
                                      <w:t xml:space="preserve"> van </w:t>
                                    </w:r>
                                    <w:proofErr w:type="spellStart"/>
                                    <w:r>
                                      <w:rPr>
                                        <w:rFonts w:ascii="Arial" w:hAnsi="Arial" w:cs="Arial"/>
                                        <w:color w:val="666666"/>
                                        <w:sz w:val="20"/>
                                        <w:szCs w:val="20"/>
                                      </w:rPr>
                                      <w:t>EQUiiP</w:t>
                                    </w:r>
                                    <w:proofErr w:type="spellEnd"/>
                                    <w:r>
                                      <w:rPr>
                                        <w:rFonts w:ascii="Arial" w:hAnsi="Arial" w:cs="Arial"/>
                                        <w:color w:val="666666"/>
                                        <w:sz w:val="20"/>
                                        <w:szCs w:val="20"/>
                                      </w:rPr>
                                      <w:t xml:space="preserve"> laten het je beleven! Ga vast op zoek naar waar je in opleidingssituaties interculturele aspecten tegenkomt! </w:t>
                                    </w:r>
                                    <w:r>
                                      <w:rPr>
                                        <w:rFonts w:ascii="Arial" w:hAnsi="Arial" w:cs="Arial"/>
                                        <w:color w:val="666666"/>
                                        <w:sz w:val="20"/>
                                        <w:szCs w:val="20"/>
                                      </w:rPr>
                                      <w:br/>
                                    </w:r>
                                    <w:r>
                                      <w:rPr>
                                        <w:rFonts w:ascii="Arial" w:hAnsi="Arial" w:cs="Arial"/>
                                        <w:color w:val="666666"/>
                                        <w:sz w:val="20"/>
                                        <w:szCs w:val="20"/>
                                      </w:rPr>
                                      <w:br/>
                                      <w:t>We beginnen de avond plenair met theorie en uitleg over interculturele aspecten in het opleiden van coassistenten. Vervolgens gaan we uiteen in kleine groepen om ervaringen uit te wisselen. Hier komt je voorbereiding goed van pas. Het belooft een interactieve interculturele avond te worden in alle opzichten: de sprekers zijn Engelstalig en zullen in het Engels presenteren, maar begrijpen uitstekend Nederlands. De voertaal voor de deelnemers is dan ook Nederlands.  </w:t>
                                    </w:r>
                                    <w:r>
                                      <w:rPr>
                                        <w:rFonts w:ascii="Arial" w:hAnsi="Arial" w:cs="Arial"/>
                                        <w:color w:val="666666"/>
                                        <w:sz w:val="20"/>
                                        <w:szCs w:val="20"/>
                                      </w:rPr>
                                      <w:br/>
                                    </w:r>
                                    <w:r>
                                      <w:rPr>
                                        <w:rFonts w:ascii="Arial" w:hAnsi="Arial" w:cs="Arial"/>
                                        <w:color w:val="666666"/>
                                        <w:sz w:val="20"/>
                                        <w:szCs w:val="20"/>
                                      </w:rPr>
                                      <w:br/>
                                      <w:t>Nadere informatie en het programma volgen.</w:t>
                                    </w:r>
                                  </w:p>
                                  <w:p w:rsidR="00EF2676" w:rsidRDefault="00EF2676">
                                    <w:pPr>
                                      <w:pStyle w:val="Kop2"/>
                                      <w:jc w:val="both"/>
                                      <w:rPr>
                                        <w:rFonts w:eastAsia="Times New Roman"/>
                                      </w:rPr>
                                    </w:pPr>
                                    <w:r>
                                      <w:rPr>
                                        <w:rFonts w:eastAsia="Times New Roman"/>
                                      </w:rPr>
                                      <w:br/>
                                      <w:t>Wil je ook deelnemen?</w:t>
                                    </w:r>
                                  </w:p>
                                  <w:p w:rsidR="00EF2676" w:rsidRDefault="00EF2676">
                                    <w:pPr>
                                      <w:spacing w:line="360" w:lineRule="auto"/>
                                      <w:jc w:val="both"/>
                                      <w:rPr>
                                        <w:rFonts w:ascii="Arial" w:hAnsi="Arial" w:cs="Arial"/>
                                        <w:color w:val="666666"/>
                                        <w:sz w:val="20"/>
                                        <w:szCs w:val="20"/>
                                      </w:rPr>
                                    </w:pPr>
                                    <w:r>
                                      <w:rPr>
                                        <w:rFonts w:ascii="Arial" w:hAnsi="Arial" w:cs="Arial"/>
                                        <w:color w:val="666666"/>
                                        <w:sz w:val="20"/>
                                        <w:szCs w:val="20"/>
                                      </w:rPr>
                                      <w:t>Meld je dan aan via onderstaande button! </w:t>
                                    </w:r>
                                    <w:r>
                                      <w:rPr>
                                        <w:rFonts w:ascii="Arial" w:hAnsi="Arial" w:cs="Arial"/>
                                        <w:color w:val="666666"/>
                                        <w:sz w:val="20"/>
                                        <w:szCs w:val="20"/>
                                      </w:rPr>
                                      <w:br/>
                                    </w:r>
                                    <w:r>
                                      <w:rPr>
                                        <w:rFonts w:ascii="Arial" w:hAnsi="Arial" w:cs="Arial"/>
                                        <w:color w:val="666666"/>
                                        <w:sz w:val="20"/>
                                        <w:szCs w:val="20"/>
                                      </w:rPr>
                                      <w:br/>
                                      <w:t>Wij bieden dit symposium kosteloos aan voor coassistent- en huisartsopleiders die verbonden zijn aan onze afdeling Huisartsgeneeskunde &amp; Ouderengeneeskunde.</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rPr>
                                      <w:br/>
                                      <w:t>Met vriendelijke groet,</w:t>
                                    </w:r>
                                  </w:p>
                                  <w:p w:rsidR="00EF2676" w:rsidRDefault="00EF2676">
                                    <w:pPr>
                                      <w:spacing w:line="360" w:lineRule="auto"/>
                                      <w:rPr>
                                        <w:rFonts w:ascii="Arial" w:hAnsi="Arial" w:cs="Arial"/>
                                        <w:color w:val="666666"/>
                                        <w:sz w:val="20"/>
                                        <w:szCs w:val="20"/>
                                      </w:rPr>
                                    </w:pPr>
                                    <w:r>
                                      <w:rPr>
                                        <w:rFonts w:ascii="Arial" w:hAnsi="Arial" w:cs="Arial"/>
                                        <w:color w:val="666666"/>
                                        <w:sz w:val="20"/>
                                        <w:szCs w:val="20"/>
                                      </w:rPr>
                                      <w:br/>
                                      <w:t>dr. Nicoline van den Broek, huisarts</w:t>
                                    </w:r>
                                    <w:r>
                                      <w:rPr>
                                        <w:rFonts w:ascii="Arial" w:hAnsi="Arial" w:cs="Arial"/>
                                        <w:color w:val="666666"/>
                                        <w:sz w:val="20"/>
                                        <w:szCs w:val="20"/>
                                      </w:rPr>
                                      <w:br/>
                                      <w:t>Hoofd sectie studentonderwijs Huisartsgeneeskunde &amp; Ouderengeneeskunde UMCG</w:t>
                                    </w:r>
                                  </w:p>
                                </w:tc>
                              </w:tr>
                            </w:tbl>
                            <w:p w:rsidR="00EF2676" w:rsidRDefault="00EF2676">
                              <w:pPr>
                                <w:rPr>
                                  <w:rFonts w:eastAsia="Times New Roman"/>
                                  <w:sz w:val="20"/>
                                  <w:szCs w:val="20"/>
                                </w:rPr>
                              </w:pPr>
                            </w:p>
                          </w:tc>
                        </w:tr>
                      </w:tbl>
                      <w:p w:rsidR="00EF2676" w:rsidRDefault="00EF2676">
                        <w:pPr>
                          <w:rPr>
                            <w:rFonts w:eastAsia="Times New Roman"/>
                            <w:sz w:val="20"/>
                            <w:szCs w:val="20"/>
                          </w:rPr>
                        </w:pPr>
                      </w:p>
                    </w:tc>
                  </w:tr>
                </w:tbl>
                <w:p w:rsidR="00EF2676" w:rsidRDefault="00EF2676"/>
                <w:tbl>
                  <w:tblPr>
                    <w:tblW w:w="5000" w:type="pct"/>
                    <w:tblCellMar>
                      <w:left w:w="0" w:type="dxa"/>
                      <w:right w:w="0" w:type="dxa"/>
                    </w:tblCellMar>
                    <w:tblLook w:val="04A0" w:firstRow="1" w:lastRow="0" w:firstColumn="1" w:lastColumn="0" w:noHBand="0" w:noVBand="1"/>
                  </w:tblPr>
                  <w:tblGrid>
                    <w:gridCol w:w="9000"/>
                  </w:tblGrid>
                  <w:tr w:rsidR="00EF2676">
                    <w:tc>
                      <w:tcPr>
                        <w:tcW w:w="0" w:type="auto"/>
                        <w:tcMar>
                          <w:top w:w="0" w:type="dxa"/>
                          <w:left w:w="270" w:type="dxa"/>
                          <w:bottom w:w="270" w:type="dxa"/>
                          <w:right w:w="270" w:type="dxa"/>
                        </w:tcMar>
                        <w:hideMark/>
                      </w:tcPr>
                      <w:tbl>
                        <w:tblPr>
                          <w:tblW w:w="0" w:type="auto"/>
                          <w:jc w:val="center"/>
                          <w:shd w:val="clear" w:color="auto" w:fill="CC2D92"/>
                          <w:tblCellMar>
                            <w:left w:w="0" w:type="dxa"/>
                            <w:right w:w="0" w:type="dxa"/>
                          </w:tblCellMar>
                          <w:tblLook w:val="04A0" w:firstRow="1" w:lastRow="0" w:firstColumn="1" w:lastColumn="0" w:noHBand="0" w:noVBand="1"/>
                        </w:tblPr>
                        <w:tblGrid>
                          <w:gridCol w:w="4468"/>
                        </w:tblGrid>
                        <w:tr w:rsidR="00EF2676">
                          <w:trPr>
                            <w:jc w:val="center"/>
                          </w:trPr>
                          <w:tc>
                            <w:tcPr>
                              <w:tcW w:w="0" w:type="auto"/>
                              <w:shd w:val="clear" w:color="auto" w:fill="CC2D92"/>
                              <w:tcMar>
                                <w:top w:w="270" w:type="dxa"/>
                                <w:left w:w="270" w:type="dxa"/>
                                <w:bottom w:w="270" w:type="dxa"/>
                                <w:right w:w="270" w:type="dxa"/>
                              </w:tcMar>
                              <w:vAlign w:val="center"/>
                              <w:hideMark/>
                            </w:tcPr>
                            <w:p w:rsidR="00EF2676" w:rsidRDefault="00EF2676">
                              <w:pPr>
                                <w:jc w:val="center"/>
                                <w:rPr>
                                  <w:rFonts w:ascii="Arial" w:hAnsi="Arial" w:cs="Arial"/>
                                </w:rPr>
                              </w:pPr>
                              <w:hyperlink r:id="rId8" w:tgtFrame="_blank" w:tooltip="Aanmelden voor het avondsymposium" w:history="1">
                                <w:r>
                                  <w:rPr>
                                    <w:rStyle w:val="Hyperlink"/>
                                    <w:b/>
                                    <w:bCs/>
                                    <w:color w:val="FFFFFF"/>
                                  </w:rPr>
                                  <w:t>Aanmelden voor het avondsymposium</w:t>
                                </w:r>
                              </w:hyperlink>
                              <w:r>
                                <w:rPr>
                                  <w:rFonts w:ascii="Arial" w:hAnsi="Arial" w:cs="Arial"/>
                                </w:rPr>
                                <w:t xml:space="preserve"> </w:t>
                              </w:r>
                            </w:p>
                          </w:tc>
                        </w:tr>
                      </w:tbl>
                      <w:p w:rsidR="00EF2676" w:rsidRDefault="00EF2676">
                        <w:pPr>
                          <w:jc w:val="center"/>
                          <w:rPr>
                            <w:rFonts w:eastAsia="Times New Roman"/>
                            <w:sz w:val="20"/>
                            <w:szCs w:val="20"/>
                          </w:rPr>
                        </w:pPr>
                      </w:p>
                    </w:tc>
                  </w:tr>
                </w:tbl>
                <w:p w:rsidR="00EF2676" w:rsidRDefault="00EF2676"/>
                <w:tbl>
                  <w:tblPr>
                    <w:tblW w:w="5000" w:type="pct"/>
                    <w:tblCellMar>
                      <w:left w:w="0" w:type="dxa"/>
                      <w:right w:w="0" w:type="dxa"/>
                    </w:tblCellMar>
                    <w:tblLook w:val="04A0" w:firstRow="1" w:lastRow="0" w:firstColumn="1" w:lastColumn="0" w:noHBand="0" w:noVBand="1"/>
                  </w:tblPr>
                  <w:tblGrid>
                    <w:gridCol w:w="9000"/>
                  </w:tblGrid>
                  <w:tr w:rsidR="00EF2676">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F2676">
                          <w:tc>
                            <w:tcPr>
                              <w:tcW w:w="0" w:type="auto"/>
                              <w:tcBorders>
                                <w:top w:val="single" w:sz="12" w:space="0" w:color="EAEAEA"/>
                                <w:left w:val="nil"/>
                                <w:bottom w:val="nil"/>
                                <w:right w:val="nil"/>
                              </w:tcBorders>
                              <w:vAlign w:val="center"/>
                              <w:hideMark/>
                            </w:tcPr>
                            <w:p w:rsidR="00EF2676" w:rsidRDefault="00EF2676">
                              <w:pPr>
                                <w:rPr>
                                  <w:rFonts w:eastAsia="Times New Roman"/>
                                  <w:sz w:val="20"/>
                                  <w:szCs w:val="20"/>
                                </w:rPr>
                              </w:pPr>
                            </w:p>
                          </w:tc>
                        </w:tr>
                      </w:tbl>
                      <w:p w:rsidR="00EF2676" w:rsidRDefault="00EF2676">
                        <w:pPr>
                          <w:rPr>
                            <w:rFonts w:eastAsia="Times New Roman"/>
                            <w:sz w:val="20"/>
                            <w:szCs w:val="20"/>
                          </w:rPr>
                        </w:pPr>
                      </w:p>
                    </w:tc>
                  </w:tr>
                </w:tbl>
                <w:p w:rsidR="00EF2676" w:rsidRDefault="00EF2676"/>
                <w:tbl>
                  <w:tblPr>
                    <w:tblW w:w="5000" w:type="pct"/>
                    <w:tblCellMar>
                      <w:left w:w="0" w:type="dxa"/>
                      <w:right w:w="0" w:type="dxa"/>
                    </w:tblCellMar>
                    <w:tblLook w:val="04A0" w:firstRow="1" w:lastRow="0" w:firstColumn="1" w:lastColumn="0" w:noHBand="0" w:noVBand="1"/>
                  </w:tblPr>
                  <w:tblGrid>
                    <w:gridCol w:w="9000"/>
                  </w:tblGrid>
                  <w:tr w:rsidR="00EF2676" w:rsidRPr="00EF267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EF2676" w:rsidRPr="00EF2676">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EF2676">
                                <w:tc>
                                  <w:tcPr>
                                    <w:tcW w:w="0" w:type="auto"/>
                                    <w:hideMark/>
                                  </w:tcPr>
                                  <w:p w:rsidR="00EF2676" w:rsidRDefault="00EF2676">
                                    <w:pPr>
                                      <w:jc w:val="center"/>
                                    </w:pPr>
                                    <w:r>
                                      <w:rPr>
                                        <w:noProof/>
                                      </w:rPr>
                                      <w:drawing>
                                        <wp:inline distT="0" distB="0" distL="0" distR="0">
                                          <wp:extent cx="2514600" cy="1885950"/>
                                          <wp:effectExtent l="0" t="0" r="0" b="0"/>
                                          <wp:docPr id="2" name="Afbeelding 2" descr="https://mcusercontent.com/9a3af5dacc0cfd3bc7c82fad7/images/370411fa-1c99-4382-b512-cff25fa7af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9a3af5dacc0cfd3bc7c82fad7/images/370411fa-1c99-4382-b512-cff25fa7af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EF2676" w:rsidRPr="00EF2676">
                                <w:tc>
                                  <w:tcPr>
                                    <w:tcW w:w="0" w:type="auto"/>
                                    <w:hideMark/>
                                  </w:tcPr>
                                  <w:p w:rsidR="00EF2676" w:rsidRPr="00EF2676" w:rsidRDefault="00EF2676">
                                    <w:pPr>
                                      <w:pStyle w:val="Kop1"/>
                                      <w:rPr>
                                        <w:rFonts w:eastAsia="Times New Roman"/>
                                        <w:lang w:val="en-US"/>
                                      </w:rPr>
                                    </w:pPr>
                                    <w:r w:rsidRPr="00EF2676">
                                      <w:rPr>
                                        <w:rStyle w:val="Zwaar"/>
                                        <w:rFonts w:eastAsia="Times New Roman"/>
                                        <w:b/>
                                        <w:bCs/>
                                        <w:lang w:val="en-US"/>
                                      </w:rPr>
                                      <w:t>Over...</w:t>
                                    </w:r>
                                  </w:p>
                                  <w:p w:rsidR="00EF2676" w:rsidRPr="00EF2676" w:rsidRDefault="00EF2676">
                                    <w:pPr>
                                      <w:pStyle w:val="Kop2"/>
                                      <w:rPr>
                                        <w:rFonts w:eastAsia="Times New Roman"/>
                                        <w:lang w:val="en-US"/>
                                      </w:rPr>
                                    </w:pPr>
                                    <w:r w:rsidRPr="00EF2676">
                                      <w:rPr>
                                        <w:rFonts w:eastAsia="Times New Roman"/>
                                        <w:lang w:val="en-US"/>
                                      </w:rPr>
                                      <w:br/>
                                      <w:t>Kevin Haines</w:t>
                                    </w:r>
                                  </w:p>
                                  <w:p w:rsidR="00EF2676" w:rsidRPr="00EF2676" w:rsidRDefault="00EF2676">
                                    <w:pPr>
                                      <w:spacing w:line="360" w:lineRule="auto"/>
                                      <w:rPr>
                                        <w:rFonts w:ascii="Arial" w:hAnsi="Arial" w:cs="Arial"/>
                                        <w:color w:val="666666"/>
                                        <w:sz w:val="20"/>
                                        <w:szCs w:val="20"/>
                                        <w:lang w:val="en-US"/>
                                      </w:rPr>
                                    </w:pPr>
                                    <w:r w:rsidRPr="00EF2676">
                                      <w:rPr>
                                        <w:rFonts w:ascii="Arial" w:hAnsi="Arial" w:cs="Arial"/>
                                        <w:color w:val="666666"/>
                                        <w:sz w:val="20"/>
                                        <w:szCs w:val="20"/>
                                        <w:lang w:val="en-US"/>
                                      </w:rPr>
                                      <w:t xml:space="preserve">Senior Curriculum Developer, International Classrooms </w:t>
                                    </w:r>
                                  </w:p>
                                  <w:p w:rsidR="00EF2676" w:rsidRPr="00EF2676" w:rsidRDefault="00EF2676">
                                    <w:pPr>
                                      <w:pStyle w:val="Kop2"/>
                                      <w:rPr>
                                        <w:rFonts w:eastAsia="Times New Roman"/>
                                        <w:lang w:val="en-US"/>
                                      </w:rPr>
                                    </w:pPr>
                                    <w:r w:rsidRPr="00EF2676">
                                      <w:rPr>
                                        <w:rFonts w:eastAsia="Times New Roman"/>
                                        <w:lang w:val="en-US"/>
                                      </w:rPr>
                                      <w:t>Catherine Meissner:</w:t>
                                    </w:r>
                                  </w:p>
                                  <w:p w:rsidR="00EF2676" w:rsidRPr="00EF2676" w:rsidRDefault="00EF2676">
                                    <w:pPr>
                                      <w:spacing w:line="360" w:lineRule="auto"/>
                                      <w:rPr>
                                        <w:rFonts w:ascii="Arial" w:hAnsi="Arial" w:cs="Arial"/>
                                        <w:color w:val="666666"/>
                                        <w:sz w:val="20"/>
                                        <w:szCs w:val="20"/>
                                        <w:lang w:val="en-US"/>
                                      </w:rPr>
                                    </w:pPr>
                                    <w:r w:rsidRPr="00EF2676">
                                      <w:rPr>
                                        <w:rFonts w:ascii="Arial" w:hAnsi="Arial" w:cs="Arial"/>
                                        <w:color w:val="666666"/>
                                        <w:sz w:val="20"/>
                                        <w:szCs w:val="20"/>
                                        <w:lang w:val="en-US"/>
                                      </w:rPr>
                                      <w:t xml:space="preserve">EQUIPPING in International Classrooms; Internationalisation of the Curriculum; Intended Internationalised Learning Outcomes </w:t>
                                    </w:r>
                                  </w:p>
                                </w:tc>
                              </w:tr>
                            </w:tbl>
                            <w:p w:rsidR="00EF2676" w:rsidRPr="00EF2676" w:rsidRDefault="00EF2676">
                              <w:pPr>
                                <w:rPr>
                                  <w:rFonts w:eastAsia="Times New Roman"/>
                                  <w:sz w:val="20"/>
                                  <w:szCs w:val="20"/>
                                  <w:lang w:val="en-US"/>
                                </w:rPr>
                              </w:pPr>
                            </w:p>
                          </w:tc>
                        </w:tr>
                      </w:tbl>
                      <w:p w:rsidR="00EF2676" w:rsidRPr="00EF2676" w:rsidRDefault="00EF2676">
                        <w:pPr>
                          <w:rPr>
                            <w:rFonts w:eastAsia="Times New Roman"/>
                            <w:sz w:val="20"/>
                            <w:szCs w:val="20"/>
                            <w:lang w:val="en-US"/>
                          </w:rPr>
                        </w:pPr>
                      </w:p>
                    </w:tc>
                  </w:tr>
                </w:tbl>
                <w:p w:rsidR="00EF2676" w:rsidRPr="00EF2676" w:rsidRDefault="00EF2676">
                  <w:pPr>
                    <w:rPr>
                      <w:lang w:val="en-US"/>
                    </w:rPr>
                  </w:pPr>
                </w:p>
                <w:tbl>
                  <w:tblPr>
                    <w:tblW w:w="5000" w:type="pct"/>
                    <w:tblCellMar>
                      <w:left w:w="0" w:type="dxa"/>
                      <w:right w:w="0" w:type="dxa"/>
                    </w:tblCellMar>
                    <w:tblLook w:val="04A0" w:firstRow="1" w:lastRow="0" w:firstColumn="1" w:lastColumn="0" w:noHBand="0" w:noVBand="1"/>
                  </w:tblPr>
                  <w:tblGrid>
                    <w:gridCol w:w="9000"/>
                  </w:tblGrid>
                  <w:tr w:rsidR="00EF2676" w:rsidRPr="00EF2676">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F2676" w:rsidRPr="00EF2676">
                          <w:tc>
                            <w:tcPr>
                              <w:tcW w:w="0" w:type="auto"/>
                              <w:tcBorders>
                                <w:top w:val="single" w:sz="12" w:space="0" w:color="EAEAEA"/>
                                <w:left w:val="nil"/>
                                <w:bottom w:val="nil"/>
                                <w:right w:val="nil"/>
                              </w:tcBorders>
                              <w:vAlign w:val="center"/>
                              <w:hideMark/>
                            </w:tcPr>
                            <w:p w:rsidR="00EF2676" w:rsidRPr="00EF2676" w:rsidRDefault="00EF2676">
                              <w:pPr>
                                <w:rPr>
                                  <w:rFonts w:eastAsia="Times New Roman"/>
                                  <w:sz w:val="20"/>
                                  <w:szCs w:val="20"/>
                                  <w:lang w:val="en-US"/>
                                </w:rPr>
                              </w:pPr>
                            </w:p>
                          </w:tc>
                        </w:tr>
                      </w:tbl>
                      <w:p w:rsidR="00EF2676" w:rsidRPr="00EF2676" w:rsidRDefault="00EF2676">
                        <w:pPr>
                          <w:rPr>
                            <w:rFonts w:eastAsia="Times New Roman"/>
                            <w:sz w:val="20"/>
                            <w:szCs w:val="20"/>
                            <w:lang w:val="en-US"/>
                          </w:rPr>
                        </w:pPr>
                      </w:p>
                    </w:tc>
                  </w:tr>
                </w:tbl>
                <w:p w:rsidR="00EF2676" w:rsidRPr="00EF2676" w:rsidRDefault="00EF2676">
                  <w:pPr>
                    <w:rPr>
                      <w:lang w:val="en-US"/>
                    </w:rPr>
                  </w:pPr>
                </w:p>
                <w:tbl>
                  <w:tblPr>
                    <w:tblW w:w="5000" w:type="pct"/>
                    <w:tblCellMar>
                      <w:left w:w="0" w:type="dxa"/>
                      <w:right w:w="0" w:type="dxa"/>
                    </w:tblCellMar>
                    <w:tblLook w:val="04A0" w:firstRow="1" w:lastRow="0" w:firstColumn="1" w:lastColumn="0" w:noHBand="0" w:noVBand="1"/>
                  </w:tblPr>
                  <w:tblGrid>
                    <w:gridCol w:w="9000"/>
                  </w:tblGrid>
                  <w:tr w:rsidR="00EF267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8990"/>
                        </w:tblGrid>
                        <w:tr w:rsidR="00EF2676">
                          <w:trPr>
                            <w:jc w:val="center"/>
                          </w:trPr>
                          <w:tc>
                            <w:tcPr>
                              <w:tcW w:w="0" w:type="auto"/>
                              <w:hideMark/>
                            </w:tcPr>
                            <w:p w:rsidR="00EF2676" w:rsidRPr="00EF2676" w:rsidRDefault="00EF2676">
                              <w:pPr>
                                <w:rPr>
                                  <w:rFonts w:eastAsia="Times New Roman"/>
                                  <w:sz w:val="20"/>
                                  <w:szCs w:val="20"/>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EF2676">
                                <w:tc>
                                  <w:tcPr>
                                    <w:tcW w:w="0" w:type="auto"/>
                                    <w:tcMar>
                                      <w:top w:w="135" w:type="dxa"/>
                                      <w:left w:w="270" w:type="dxa"/>
                                      <w:bottom w:w="135" w:type="dxa"/>
                                      <w:right w:w="270" w:type="dxa"/>
                                    </w:tcMar>
                                    <w:vAlign w:val="center"/>
                                    <w:hideMark/>
                                  </w:tcPr>
                                  <w:tbl>
                                    <w:tblPr>
                                      <w:tblW w:w="5000" w:type="pct"/>
                                      <w:shd w:val="clear" w:color="auto" w:fill="F6A00A"/>
                                      <w:tblCellMar>
                                        <w:left w:w="0" w:type="dxa"/>
                                        <w:right w:w="0" w:type="dxa"/>
                                      </w:tblCellMar>
                                      <w:tblLook w:val="04A0" w:firstRow="1" w:lastRow="0" w:firstColumn="1" w:lastColumn="0" w:noHBand="0" w:noVBand="1"/>
                                    </w:tblPr>
                                    <w:tblGrid>
                                      <w:gridCol w:w="8450"/>
                                    </w:tblGrid>
                                    <w:tr w:rsidR="00EF2676">
                                      <w:tc>
                                        <w:tcPr>
                                          <w:tcW w:w="0" w:type="auto"/>
                                          <w:shd w:val="clear" w:color="auto" w:fill="F6A00A"/>
                                          <w:tcMar>
                                            <w:top w:w="270" w:type="dxa"/>
                                            <w:left w:w="270" w:type="dxa"/>
                                            <w:bottom w:w="270" w:type="dxa"/>
                                            <w:right w:w="270" w:type="dxa"/>
                                          </w:tcMar>
                                          <w:hideMark/>
                                        </w:tcPr>
                                        <w:p w:rsidR="00EF2676" w:rsidRDefault="00EF2676">
                                          <w:pPr>
                                            <w:spacing w:line="360" w:lineRule="auto"/>
                                            <w:rPr>
                                              <w:rFonts w:ascii="Helvetica" w:hAnsi="Helvetica" w:cs="Helvetica"/>
                                              <w:color w:val="FFFFFF"/>
                                              <w:sz w:val="20"/>
                                              <w:szCs w:val="20"/>
                                            </w:rPr>
                                          </w:pPr>
                                          <w:r>
                                            <w:rPr>
                                              <w:rStyle w:val="Zwaar"/>
                                              <w:rFonts w:ascii="Helvetica" w:hAnsi="Helvetica" w:cs="Helvetica"/>
                                              <w:color w:val="FFFFFF"/>
                                              <w:sz w:val="20"/>
                                              <w:szCs w:val="20"/>
                                            </w:rPr>
                                            <w:t>PRAKTISCHE INFORMATIE</w:t>
                                          </w:r>
                                          <w:r>
                                            <w:rPr>
                                              <w:rFonts w:ascii="Helvetica" w:hAnsi="Helvetica" w:cs="Helvetica"/>
                                              <w:color w:val="FFFFFF"/>
                                              <w:sz w:val="20"/>
                                              <w:szCs w:val="20"/>
                                            </w:rPr>
                                            <w:t xml:space="preserve"> </w:t>
                                          </w:r>
                                        </w:p>
                                        <w:p w:rsidR="00EF2676" w:rsidRDefault="00EF2676" w:rsidP="00302A4E">
                                          <w:pPr>
                                            <w:numPr>
                                              <w:ilvl w:val="0"/>
                                              <w:numId w:val="1"/>
                                            </w:numPr>
                                            <w:spacing w:before="100" w:beforeAutospacing="1" w:after="100" w:afterAutospacing="1" w:line="360" w:lineRule="auto"/>
                                            <w:rPr>
                                              <w:rFonts w:ascii="Helvetica" w:eastAsia="Times New Roman" w:hAnsi="Helvetica" w:cs="Helvetica"/>
                                              <w:color w:val="FFFFFF"/>
                                              <w:sz w:val="20"/>
                                              <w:szCs w:val="20"/>
                                            </w:rPr>
                                          </w:pPr>
                                          <w:r>
                                            <w:rPr>
                                              <w:rFonts w:ascii="Helvetica" w:eastAsia="Times New Roman" w:hAnsi="Helvetica" w:cs="Helvetica"/>
                                              <w:color w:val="FFFFFF"/>
                                              <w:sz w:val="20"/>
                                              <w:szCs w:val="20"/>
                                            </w:rPr>
                                            <w:t>Datum: woensdag 4 november 2020</w:t>
                                          </w:r>
                                        </w:p>
                                        <w:p w:rsidR="00EF2676" w:rsidRDefault="00EF2676" w:rsidP="00302A4E">
                                          <w:pPr>
                                            <w:numPr>
                                              <w:ilvl w:val="0"/>
                                              <w:numId w:val="1"/>
                                            </w:numPr>
                                            <w:spacing w:before="100" w:beforeAutospacing="1" w:after="100" w:afterAutospacing="1" w:line="360" w:lineRule="auto"/>
                                            <w:rPr>
                                              <w:rFonts w:ascii="Helvetica" w:eastAsia="Times New Roman" w:hAnsi="Helvetica" w:cs="Helvetica"/>
                                              <w:color w:val="FFFFFF"/>
                                              <w:sz w:val="20"/>
                                              <w:szCs w:val="20"/>
                                            </w:rPr>
                                          </w:pPr>
                                          <w:r>
                                            <w:rPr>
                                              <w:rFonts w:ascii="Helvetica" w:eastAsia="Times New Roman" w:hAnsi="Helvetica" w:cs="Helvetica"/>
                                              <w:color w:val="FFFFFF"/>
                                              <w:sz w:val="20"/>
                                              <w:szCs w:val="20"/>
                                            </w:rPr>
                                            <w:t>Tijd: 18:00 - 20:00 uur</w:t>
                                          </w:r>
                                        </w:p>
                                        <w:p w:rsidR="00EF2676" w:rsidRDefault="00EF2676" w:rsidP="00302A4E">
                                          <w:pPr>
                                            <w:numPr>
                                              <w:ilvl w:val="0"/>
                                              <w:numId w:val="1"/>
                                            </w:numPr>
                                            <w:spacing w:before="100" w:beforeAutospacing="1" w:after="100" w:afterAutospacing="1" w:line="360" w:lineRule="auto"/>
                                            <w:rPr>
                                              <w:rFonts w:ascii="Helvetica" w:eastAsia="Times New Roman" w:hAnsi="Helvetica" w:cs="Helvetica"/>
                                              <w:color w:val="FFFFFF"/>
                                              <w:sz w:val="20"/>
                                              <w:szCs w:val="20"/>
                                            </w:rPr>
                                          </w:pPr>
                                          <w:r>
                                            <w:rPr>
                                              <w:rFonts w:ascii="Helvetica" w:eastAsia="Times New Roman" w:hAnsi="Helvetica" w:cs="Helvetica"/>
                                              <w:color w:val="FFFFFF"/>
                                              <w:sz w:val="20"/>
                                              <w:szCs w:val="20"/>
                                            </w:rPr>
                                            <w:t>Locatie: online</w:t>
                                          </w:r>
                                        </w:p>
                                        <w:p w:rsidR="00EF2676" w:rsidRDefault="00EF2676" w:rsidP="00302A4E">
                                          <w:pPr>
                                            <w:numPr>
                                              <w:ilvl w:val="0"/>
                                              <w:numId w:val="1"/>
                                            </w:numPr>
                                            <w:spacing w:before="100" w:beforeAutospacing="1" w:after="100" w:afterAutospacing="1" w:line="360" w:lineRule="auto"/>
                                            <w:rPr>
                                              <w:rFonts w:ascii="Helvetica" w:eastAsia="Times New Roman" w:hAnsi="Helvetica" w:cs="Helvetica"/>
                                              <w:color w:val="FFFFFF"/>
                                              <w:sz w:val="20"/>
                                              <w:szCs w:val="20"/>
                                            </w:rPr>
                                          </w:pPr>
                                          <w:r>
                                            <w:rPr>
                                              <w:rFonts w:ascii="Helvetica" w:eastAsia="Times New Roman" w:hAnsi="Helvetica" w:cs="Helvetica"/>
                                              <w:color w:val="FFFFFF"/>
                                              <w:sz w:val="20"/>
                                              <w:szCs w:val="20"/>
                                            </w:rPr>
                                            <w:t>Accreditatie: in aanvraag</w:t>
                                          </w:r>
                                        </w:p>
                                        <w:p w:rsidR="00EF2676" w:rsidRDefault="00EF2676" w:rsidP="00302A4E">
                                          <w:pPr>
                                            <w:numPr>
                                              <w:ilvl w:val="0"/>
                                              <w:numId w:val="1"/>
                                            </w:numPr>
                                            <w:spacing w:before="100" w:beforeAutospacing="1" w:after="100" w:afterAutospacing="1" w:line="360" w:lineRule="auto"/>
                                            <w:rPr>
                                              <w:rFonts w:ascii="Helvetica" w:eastAsia="Times New Roman" w:hAnsi="Helvetica" w:cs="Helvetica"/>
                                              <w:color w:val="FFFFFF"/>
                                              <w:sz w:val="20"/>
                                              <w:szCs w:val="20"/>
                                            </w:rPr>
                                          </w:pPr>
                                          <w:r>
                                            <w:rPr>
                                              <w:rFonts w:ascii="Helvetica" w:eastAsia="Times New Roman" w:hAnsi="Helvetica" w:cs="Helvetica"/>
                                              <w:color w:val="FFFFFF"/>
                                              <w:sz w:val="20"/>
                                              <w:szCs w:val="20"/>
                                            </w:rPr>
                                            <w:t>Kosten: gratis</w:t>
                                          </w:r>
                                        </w:p>
                                      </w:tc>
                                    </w:tr>
                                  </w:tbl>
                                  <w:p w:rsidR="00EF2676" w:rsidRDefault="00EF2676">
                                    <w:pPr>
                                      <w:rPr>
                                        <w:rFonts w:eastAsia="Times New Roman"/>
                                        <w:sz w:val="20"/>
                                        <w:szCs w:val="20"/>
                                      </w:rPr>
                                    </w:pPr>
                                  </w:p>
                                </w:tc>
                              </w:tr>
                            </w:tbl>
                            <w:p w:rsidR="00EF2676" w:rsidRDefault="00EF2676">
                              <w:pPr>
                                <w:rPr>
                                  <w:rFonts w:eastAsia="Times New Roman"/>
                                  <w:sz w:val="20"/>
                                  <w:szCs w:val="20"/>
                                </w:rPr>
                              </w:pPr>
                            </w:p>
                          </w:tc>
                        </w:tr>
                      </w:tbl>
                      <w:p w:rsidR="00EF2676" w:rsidRDefault="00EF2676">
                        <w:pPr>
                          <w:jc w:val="center"/>
                          <w:rPr>
                            <w:rFonts w:eastAsia="Times New Roman"/>
                            <w:sz w:val="20"/>
                            <w:szCs w:val="20"/>
                          </w:rPr>
                        </w:pPr>
                      </w:p>
                    </w:tc>
                  </w:tr>
                </w:tbl>
                <w:p w:rsidR="00EF2676" w:rsidRDefault="00EF2676"/>
                <w:tbl>
                  <w:tblPr>
                    <w:tblW w:w="5000" w:type="pct"/>
                    <w:tblCellMar>
                      <w:left w:w="0" w:type="dxa"/>
                      <w:right w:w="0" w:type="dxa"/>
                    </w:tblCellMar>
                    <w:tblLook w:val="04A0" w:firstRow="1" w:lastRow="0" w:firstColumn="1" w:lastColumn="0" w:noHBand="0" w:noVBand="1"/>
                  </w:tblPr>
                  <w:tblGrid>
                    <w:gridCol w:w="9000"/>
                  </w:tblGrid>
                  <w:tr w:rsidR="00EF2676">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F2676">
                          <w:tc>
                            <w:tcPr>
                              <w:tcW w:w="0" w:type="auto"/>
                              <w:tcBorders>
                                <w:top w:val="single" w:sz="12" w:space="0" w:color="EAEAEA"/>
                                <w:left w:val="nil"/>
                                <w:bottom w:val="nil"/>
                                <w:right w:val="nil"/>
                              </w:tcBorders>
                              <w:vAlign w:val="center"/>
                              <w:hideMark/>
                            </w:tcPr>
                            <w:p w:rsidR="00EF2676" w:rsidRDefault="00EF2676">
                              <w:pPr>
                                <w:rPr>
                                  <w:rFonts w:eastAsia="Times New Roman"/>
                                  <w:sz w:val="20"/>
                                  <w:szCs w:val="20"/>
                                </w:rPr>
                              </w:pPr>
                            </w:p>
                          </w:tc>
                        </w:tr>
                      </w:tbl>
                      <w:p w:rsidR="00EF2676" w:rsidRDefault="00EF2676">
                        <w:pPr>
                          <w:rPr>
                            <w:rFonts w:eastAsia="Times New Roman"/>
                            <w:sz w:val="20"/>
                            <w:szCs w:val="20"/>
                          </w:rPr>
                        </w:pPr>
                      </w:p>
                    </w:tc>
                  </w:tr>
                </w:tbl>
                <w:p w:rsidR="00EF2676" w:rsidRDefault="00EF2676"/>
              </w:tc>
            </w:tr>
            <w:tr w:rsidR="00EF2676">
              <w:trPr>
                <w:jc w:val="center"/>
              </w:trPr>
              <w:tc>
                <w:tcPr>
                  <w:tcW w:w="0" w:type="auto"/>
                  <w:shd w:val="clear" w:color="auto" w:fill="EBEBF3"/>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F267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EF2676">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EF2676">
                                <w:tc>
                                  <w:tcPr>
                                    <w:tcW w:w="0" w:type="auto"/>
                                    <w:tcMar>
                                      <w:top w:w="0" w:type="dxa"/>
                                      <w:left w:w="270" w:type="dxa"/>
                                      <w:bottom w:w="135" w:type="dxa"/>
                                      <w:right w:w="270" w:type="dxa"/>
                                    </w:tcMar>
                                    <w:hideMark/>
                                  </w:tcPr>
                                  <w:p w:rsidR="00EF2676" w:rsidRDefault="00EF2676">
                                    <w:pPr>
                                      <w:spacing w:before="150" w:after="150" w:line="360" w:lineRule="auto"/>
                                      <w:rPr>
                                        <w:rFonts w:ascii="Arial" w:hAnsi="Arial" w:cs="Arial"/>
                                        <w:color w:val="666666"/>
                                        <w:sz w:val="18"/>
                                        <w:szCs w:val="18"/>
                                      </w:rPr>
                                    </w:pPr>
                                    <w:r>
                                      <w:rPr>
                                        <w:rFonts w:ascii="Arial" w:hAnsi="Arial" w:cs="Arial"/>
                                        <w:color w:val="666666"/>
                                        <w:sz w:val="18"/>
                                        <w:szCs w:val="18"/>
                                      </w:rPr>
                                      <w:lastRenderedPageBreak/>
                                      <w:t>Huisartsgeneeskunde &amp; Ouderengeneeskunde, UMCG</w:t>
                                    </w:r>
                                    <w:r>
                                      <w:rPr>
                                        <w:rFonts w:ascii="Arial" w:hAnsi="Arial" w:cs="Arial"/>
                                        <w:color w:val="666666"/>
                                        <w:sz w:val="18"/>
                                        <w:szCs w:val="18"/>
                                      </w:rPr>
                                      <w:br/>
                                      <w:t>Postbus 196</w:t>
                                    </w:r>
                                    <w:r>
                                      <w:rPr>
                                        <w:rFonts w:ascii="Arial" w:hAnsi="Arial" w:cs="Arial"/>
                                        <w:color w:val="666666"/>
                                        <w:sz w:val="18"/>
                                        <w:szCs w:val="18"/>
                                      </w:rPr>
                                      <w:br/>
                                      <w:t>9700 AD Groningen</w:t>
                                    </w:r>
                                    <w:r>
                                      <w:rPr>
                                        <w:rFonts w:ascii="Arial" w:hAnsi="Arial" w:cs="Arial"/>
                                        <w:color w:val="666666"/>
                                        <w:sz w:val="18"/>
                                        <w:szCs w:val="18"/>
                                      </w:rPr>
                                      <w:br/>
                                      <w:t>Huispostcode FA20</w:t>
                                    </w:r>
                                    <w:r>
                                      <w:rPr>
                                        <w:rFonts w:ascii="Arial" w:hAnsi="Arial" w:cs="Arial"/>
                                        <w:color w:val="666666"/>
                                        <w:sz w:val="18"/>
                                        <w:szCs w:val="18"/>
                                      </w:rPr>
                                      <w:br/>
                                      <w:t xml:space="preserve">E-mail: </w:t>
                                    </w:r>
                                    <w:hyperlink r:id="rId10" w:tgtFrame="_blank" w:history="1">
                                      <w:r>
                                        <w:rPr>
                                          <w:rStyle w:val="Hyperlink"/>
                                          <w:color w:val="666666"/>
                                          <w:sz w:val="18"/>
                                          <w:szCs w:val="18"/>
                                        </w:rPr>
                                        <w:t>sohag@umcg.nl</w:t>
                                      </w:r>
                                    </w:hyperlink>
                                    <w:r>
                                      <w:rPr>
                                        <w:rFonts w:ascii="Arial" w:hAnsi="Arial" w:cs="Arial"/>
                                        <w:color w:val="666666"/>
                                        <w:sz w:val="18"/>
                                        <w:szCs w:val="18"/>
                                      </w:rPr>
                                      <w:br/>
                                    </w:r>
                                    <w:hyperlink r:id="rId11" w:tgtFrame="_blank" w:history="1">
                                      <w:r>
                                        <w:rPr>
                                          <w:rStyle w:val="Hyperlink"/>
                                          <w:color w:val="666666"/>
                                          <w:sz w:val="18"/>
                                          <w:szCs w:val="18"/>
                                        </w:rPr>
                                        <w:t>www.huisartsgeneeskunde-umcg.nl</w:t>
                                      </w:r>
                                    </w:hyperlink>
                                  </w:p>
                                </w:tc>
                              </w:tr>
                            </w:tbl>
                            <w:p w:rsidR="00EF2676" w:rsidRDefault="00EF2676">
                              <w:pPr>
                                <w:rPr>
                                  <w:rFonts w:eastAsia="Times New Roman"/>
                                  <w:sz w:val="20"/>
                                  <w:szCs w:val="20"/>
                                </w:rPr>
                              </w:pPr>
                            </w:p>
                          </w:tc>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EF2676">
                                <w:tc>
                                  <w:tcPr>
                                    <w:tcW w:w="0" w:type="auto"/>
                                    <w:tcMar>
                                      <w:top w:w="0" w:type="dxa"/>
                                      <w:left w:w="270" w:type="dxa"/>
                                      <w:bottom w:w="135" w:type="dxa"/>
                                      <w:right w:w="270" w:type="dxa"/>
                                    </w:tcMar>
                                    <w:hideMark/>
                                  </w:tcPr>
                                  <w:p w:rsidR="00EF2676" w:rsidRDefault="00EF2676">
                                    <w:pPr>
                                      <w:spacing w:line="360" w:lineRule="auto"/>
                                      <w:rPr>
                                        <w:rFonts w:ascii="Arial" w:hAnsi="Arial" w:cs="Arial"/>
                                        <w:color w:val="666666"/>
                                        <w:sz w:val="18"/>
                                        <w:szCs w:val="18"/>
                                      </w:rPr>
                                    </w:pPr>
                                    <w:r>
                                      <w:rPr>
                                        <w:rFonts w:ascii="Arial" w:hAnsi="Arial" w:cs="Arial"/>
                                        <w:color w:val="666666"/>
                                        <w:sz w:val="18"/>
                                        <w:szCs w:val="18"/>
                                      </w:rPr>
                                      <w:t>Je ontvangt deze nieuwsbrief omdat je als opleider verbonden bent aan onze afdeling.</w:t>
                                    </w:r>
                                  </w:p>
                                  <w:p w:rsidR="00EF2676" w:rsidRDefault="00EF2676">
                                    <w:pPr>
                                      <w:spacing w:line="360" w:lineRule="auto"/>
                                      <w:rPr>
                                        <w:rFonts w:ascii="Arial" w:hAnsi="Arial" w:cs="Arial"/>
                                        <w:color w:val="666666"/>
                                        <w:sz w:val="18"/>
                                        <w:szCs w:val="18"/>
                                      </w:rPr>
                                    </w:pPr>
                                    <w:r>
                                      <w:rPr>
                                        <w:rFonts w:ascii="Arial" w:hAnsi="Arial" w:cs="Arial"/>
                                        <w:color w:val="666666"/>
                                        <w:sz w:val="18"/>
                                        <w:szCs w:val="18"/>
                                      </w:rPr>
                                      <w:br/>
                                    </w:r>
                                    <w:r>
                                      <w:rPr>
                                        <w:rFonts w:ascii="Arial" w:hAnsi="Arial" w:cs="Arial"/>
                                        <w:noProof/>
                                        <w:color w:val="666666"/>
                                        <w:sz w:val="18"/>
                                        <w:szCs w:val="18"/>
                                      </w:rPr>
                                      <w:drawing>
                                        <wp:inline distT="0" distB="0" distL="0" distR="0">
                                          <wp:extent cx="1323975" cy="514350"/>
                                          <wp:effectExtent l="0" t="0" r="9525" b="0"/>
                                          <wp:docPr id="1" name="Afbeelding 1" descr="Email Marketing Powered by Mailchi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EF2676" w:rsidRDefault="00EF2676">
                              <w:pPr>
                                <w:rPr>
                                  <w:rFonts w:eastAsia="Times New Roman"/>
                                  <w:sz w:val="20"/>
                                  <w:szCs w:val="20"/>
                                </w:rPr>
                              </w:pPr>
                            </w:p>
                          </w:tc>
                        </w:tr>
                      </w:tbl>
                      <w:p w:rsidR="00EF2676" w:rsidRDefault="00EF2676">
                        <w:pPr>
                          <w:rPr>
                            <w:rFonts w:eastAsia="Times New Roman"/>
                            <w:sz w:val="20"/>
                            <w:szCs w:val="20"/>
                          </w:rPr>
                        </w:pPr>
                      </w:p>
                    </w:tc>
                  </w:tr>
                </w:tbl>
                <w:p w:rsidR="00EF2676" w:rsidRDefault="00EF2676">
                  <w:pPr>
                    <w:rPr>
                      <w:rFonts w:eastAsia="Times New Roman"/>
                      <w:sz w:val="20"/>
                      <w:szCs w:val="20"/>
                    </w:rPr>
                  </w:pPr>
                </w:p>
              </w:tc>
            </w:tr>
          </w:tbl>
          <w:p w:rsidR="00EF2676" w:rsidRDefault="00EF2676">
            <w:pPr>
              <w:jc w:val="center"/>
              <w:rPr>
                <w:rFonts w:eastAsia="Times New Roman"/>
                <w:sz w:val="20"/>
                <w:szCs w:val="20"/>
              </w:rPr>
            </w:pPr>
          </w:p>
        </w:tc>
      </w:tr>
    </w:tbl>
    <w:p w:rsidR="0034616B" w:rsidRDefault="0034616B">
      <w:bookmarkStart w:id="0" w:name="_GoBack"/>
      <w:bookmarkEnd w:id="0"/>
    </w:p>
    <w:sectPr w:rsidR="00346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163A"/>
    <w:multiLevelType w:val="multilevel"/>
    <w:tmpl w:val="D40C5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76"/>
    <w:rsid w:val="0034616B"/>
    <w:rsid w:val="00EF2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2676"/>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EF2676"/>
    <w:pPr>
      <w:outlineLvl w:val="0"/>
    </w:pPr>
    <w:rPr>
      <w:rFonts w:ascii="Arial" w:hAnsi="Arial" w:cs="Arial"/>
      <w:b/>
      <w:bCs/>
      <w:color w:val="37368B"/>
      <w:kern w:val="36"/>
      <w:sz w:val="27"/>
      <w:szCs w:val="27"/>
    </w:rPr>
  </w:style>
  <w:style w:type="paragraph" w:styleId="Kop2">
    <w:name w:val="heading 2"/>
    <w:basedOn w:val="Standaard"/>
    <w:link w:val="Kop2Char"/>
    <w:uiPriority w:val="9"/>
    <w:semiHidden/>
    <w:unhideWhenUsed/>
    <w:qFormat/>
    <w:rsid w:val="00EF2676"/>
    <w:pPr>
      <w:spacing w:line="480" w:lineRule="auto"/>
      <w:outlineLvl w:val="1"/>
    </w:pPr>
    <w:rPr>
      <w:rFonts w:ascii="Arial" w:hAnsi="Arial" w:cs="Arial"/>
      <w:b/>
      <w:bCs/>
      <w:color w:val="F6A00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2676"/>
    <w:rPr>
      <w:rFonts w:ascii="Arial" w:hAnsi="Arial" w:cs="Arial"/>
      <w:b/>
      <w:bCs/>
      <w:color w:val="37368B"/>
      <w:kern w:val="36"/>
      <w:sz w:val="27"/>
      <w:szCs w:val="27"/>
      <w:lang w:eastAsia="nl-NL"/>
    </w:rPr>
  </w:style>
  <w:style w:type="character" w:customStyle="1" w:styleId="Kop2Char">
    <w:name w:val="Kop 2 Char"/>
    <w:basedOn w:val="Standaardalinea-lettertype"/>
    <w:link w:val="Kop2"/>
    <w:uiPriority w:val="9"/>
    <w:semiHidden/>
    <w:rsid w:val="00EF2676"/>
    <w:rPr>
      <w:rFonts w:ascii="Arial" w:hAnsi="Arial" w:cs="Arial"/>
      <w:b/>
      <w:bCs/>
      <w:color w:val="F6A00A"/>
      <w:sz w:val="20"/>
      <w:szCs w:val="20"/>
      <w:lang w:eastAsia="nl-NL"/>
    </w:rPr>
  </w:style>
  <w:style w:type="character" w:styleId="Hyperlink">
    <w:name w:val="Hyperlink"/>
    <w:basedOn w:val="Standaardalinea-lettertype"/>
    <w:uiPriority w:val="99"/>
    <w:semiHidden/>
    <w:unhideWhenUsed/>
    <w:rsid w:val="00EF2676"/>
    <w:rPr>
      <w:color w:val="0000FF"/>
      <w:u w:val="single"/>
    </w:rPr>
  </w:style>
  <w:style w:type="character" w:styleId="Zwaar">
    <w:name w:val="Strong"/>
    <w:basedOn w:val="Standaardalinea-lettertype"/>
    <w:uiPriority w:val="22"/>
    <w:qFormat/>
    <w:rsid w:val="00EF2676"/>
    <w:rPr>
      <w:b/>
      <w:bCs/>
    </w:rPr>
  </w:style>
  <w:style w:type="paragraph" w:styleId="Ballontekst">
    <w:name w:val="Balloon Text"/>
    <w:basedOn w:val="Standaard"/>
    <w:link w:val="BallontekstChar"/>
    <w:uiPriority w:val="99"/>
    <w:semiHidden/>
    <w:unhideWhenUsed/>
    <w:rsid w:val="00EF2676"/>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676"/>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2676"/>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EF2676"/>
    <w:pPr>
      <w:outlineLvl w:val="0"/>
    </w:pPr>
    <w:rPr>
      <w:rFonts w:ascii="Arial" w:hAnsi="Arial" w:cs="Arial"/>
      <w:b/>
      <w:bCs/>
      <w:color w:val="37368B"/>
      <w:kern w:val="36"/>
      <w:sz w:val="27"/>
      <w:szCs w:val="27"/>
    </w:rPr>
  </w:style>
  <w:style w:type="paragraph" w:styleId="Kop2">
    <w:name w:val="heading 2"/>
    <w:basedOn w:val="Standaard"/>
    <w:link w:val="Kop2Char"/>
    <w:uiPriority w:val="9"/>
    <w:semiHidden/>
    <w:unhideWhenUsed/>
    <w:qFormat/>
    <w:rsid w:val="00EF2676"/>
    <w:pPr>
      <w:spacing w:line="480" w:lineRule="auto"/>
      <w:outlineLvl w:val="1"/>
    </w:pPr>
    <w:rPr>
      <w:rFonts w:ascii="Arial" w:hAnsi="Arial" w:cs="Arial"/>
      <w:b/>
      <w:bCs/>
      <w:color w:val="F6A00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2676"/>
    <w:rPr>
      <w:rFonts w:ascii="Arial" w:hAnsi="Arial" w:cs="Arial"/>
      <w:b/>
      <w:bCs/>
      <w:color w:val="37368B"/>
      <w:kern w:val="36"/>
      <w:sz w:val="27"/>
      <w:szCs w:val="27"/>
      <w:lang w:eastAsia="nl-NL"/>
    </w:rPr>
  </w:style>
  <w:style w:type="character" w:customStyle="1" w:styleId="Kop2Char">
    <w:name w:val="Kop 2 Char"/>
    <w:basedOn w:val="Standaardalinea-lettertype"/>
    <w:link w:val="Kop2"/>
    <w:uiPriority w:val="9"/>
    <w:semiHidden/>
    <w:rsid w:val="00EF2676"/>
    <w:rPr>
      <w:rFonts w:ascii="Arial" w:hAnsi="Arial" w:cs="Arial"/>
      <w:b/>
      <w:bCs/>
      <w:color w:val="F6A00A"/>
      <w:sz w:val="20"/>
      <w:szCs w:val="20"/>
      <w:lang w:eastAsia="nl-NL"/>
    </w:rPr>
  </w:style>
  <w:style w:type="character" w:styleId="Hyperlink">
    <w:name w:val="Hyperlink"/>
    <w:basedOn w:val="Standaardalinea-lettertype"/>
    <w:uiPriority w:val="99"/>
    <w:semiHidden/>
    <w:unhideWhenUsed/>
    <w:rsid w:val="00EF2676"/>
    <w:rPr>
      <w:color w:val="0000FF"/>
      <w:u w:val="single"/>
    </w:rPr>
  </w:style>
  <w:style w:type="character" w:styleId="Zwaar">
    <w:name w:val="Strong"/>
    <w:basedOn w:val="Standaardalinea-lettertype"/>
    <w:uiPriority w:val="22"/>
    <w:qFormat/>
    <w:rsid w:val="00EF2676"/>
    <w:rPr>
      <w:b/>
      <w:bCs/>
    </w:rPr>
  </w:style>
  <w:style w:type="paragraph" w:styleId="Ballontekst">
    <w:name w:val="Balloon Text"/>
    <w:basedOn w:val="Standaard"/>
    <w:link w:val="BallontekstChar"/>
    <w:uiPriority w:val="99"/>
    <w:semiHidden/>
    <w:unhideWhenUsed/>
    <w:rsid w:val="00EF2676"/>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676"/>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huisartsgeneeskundegroningen.us12.list-manage.com%2Ftrack%2Fclick%3Fu%3D9a3af5dacc0cfd3bc7c82fad7%26id%3D4f44137bae%26e%3D6b060a7271&amp;data=04%7C01%7Cw.dijksma%40umcg.nl%7C65e948ad8f98427f52fd08d8772207a7%7C335122f9d4f44d67a2fccd6dc20dde70%7C0%7C0%7C637390335347817253%7CUnknown%7CTWFpbGZsb3d8eyJWIjoiMC4wLjAwMDAiLCJQIjoiV2luMzIiLCJBTiI6Ik1haWwiLCJXVCI6Mn0%3D%7C1000&amp;sdata=RK1LXemQZeYGM%2FYT%2FlWCacaF7mZF9Nuw5i7NwQvDnZw%3D&amp;reserved=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eur03.safelinks.protection.outlook.com/?url=http%3A%2F%2Fwww.mailchimp.com%2Femail-referral%2F%3Futm_source%3Dfreemium_newsletter%26utm_medium%3Demail%26utm_campaign%3Dreferral_marketing%26aid%3D9a3af5dacc0cfd3bc7c82fad7%26afl%3D1&amp;data=04%7C01%7Cw.dijksma%40umcg.nl%7C65e948ad8f98427f52fd08d8772207a7%7C335122f9d4f44d67a2fccd6dc20dde70%7C0%7C0%7C637390335347827247%7CUnknown%7CTWFpbGZsb3d8eyJWIjoiMC4wLjAwMDAiLCJQIjoiV2luMzIiLCJBTiI6Ik1haWwiLCJXVCI6Mn0%3D%7C1000&amp;sdata=gtfr4CvZoYR%2BWbqz2mAiYeY8QaompzOjbgp2ePdw5U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mailchi.mp%2Fecd3e5c65a59%2Fsave-the-date-online-avondsymposium-diversityintercultural-differences-4740765%3Fe%3D6b060a7271&amp;data=04%7C01%7Cw.dijksma%40umcg.nl%7C65e948ad8f98427f52fd08d8772207a7%7C335122f9d4f44d67a2fccd6dc20dde70%7C0%7C0%7C637390335347807258%7CUnknown%7CTWFpbGZsb3d8eyJWIjoiMC4wLjAwMDAiLCJQIjoiV2luMzIiLCJBTiI6Ik1haWwiLCJXVCI6Mn0%3D%7C1000&amp;sdata=U4T6FAgEtIIrT%2BqTfW4F66lTOiIjWtKKMJ%2BWPKsEEwo%3D&amp;reserved=0" TargetMode="External"/><Relationship Id="rId11" Type="http://schemas.openxmlformats.org/officeDocument/2006/relationships/hyperlink" Target="https://eur03.safelinks.protection.outlook.com/?url=https%3A%2F%2Fhuisartsgeneeskundegroningen.us12.list-manage.com%2Ftrack%2Fclick%3Fu%3D9a3af5dacc0cfd3bc7c82fad7%26id%3D3122228b5a%26e%3D6b060a7271&amp;data=04%7C01%7Cw.dijksma%40umcg.nl%7C65e948ad8f98427f52fd08d8772207a7%7C335122f9d4f44d67a2fccd6dc20dde70%7C0%7C0%7C637390335347817253%7CUnknown%7CTWFpbGZsb3d8eyJWIjoiMC4wLjAwMDAiLCJQIjoiV2luMzIiLCJBTiI6Ik1haWwiLCJXVCI6Mn0%3D%7C1000&amp;sdata=24Ama9ERQpCLsLSv%2FaTy2CE4TBlAYsmx5awZsrsOXtA%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hag@umcg.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Stoppels, J (med)</dc:creator>
  <cp:lastModifiedBy>Stoppels, J (med)</cp:lastModifiedBy>
  <cp:revision>1</cp:revision>
  <dcterms:created xsi:type="dcterms:W3CDTF">2020-10-28T10:41:00Z</dcterms:created>
  <dcterms:modified xsi:type="dcterms:W3CDTF">2020-10-28T10:42:00Z</dcterms:modified>
</cp:coreProperties>
</file>